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46128" w14:textId="77777777" w:rsidR="00C05972" w:rsidRDefault="00C05972" w:rsidP="003750D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6B4B031" w14:textId="57965FC1" w:rsidR="003750D3" w:rsidRDefault="00E55D02" w:rsidP="003750D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ПУБЛИЧНЫЙ ДОГОВОР</w:t>
      </w:r>
    </w:p>
    <w:p w14:paraId="714DE30C" w14:textId="712848B1" w:rsidR="00E55D02" w:rsidRDefault="00E55D02" w:rsidP="00E55D0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ОКАЗАНИЯ ЭКСКУРСИОННЫХ УСЛУГ</w:t>
      </w:r>
    </w:p>
    <w:p w14:paraId="0C1CB401" w14:textId="77777777" w:rsidR="003750D3" w:rsidRPr="00E55D02" w:rsidRDefault="003750D3" w:rsidP="00E55D0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40C3686" w14:textId="172B6489" w:rsidR="00E55D02" w:rsidRPr="00E55D02" w:rsidRDefault="00E55D02" w:rsidP="00E55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ОАО «Кондитерская фабрика «</w:t>
      </w:r>
      <w:proofErr w:type="spellStart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Слодыч</w:t>
      </w:r>
      <w:proofErr w:type="spellEnd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»,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именуемое в дальнейшем «Исполнитель», в лице </w:t>
      </w:r>
      <w:proofErr w:type="gramStart"/>
      <w:r w:rsidR="006A45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генерального  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директора</w:t>
      </w:r>
      <w:proofErr w:type="gramEnd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Близнюк Оксаны </w:t>
      </w:r>
      <w:proofErr w:type="spellStart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Мечиславовны</w:t>
      </w:r>
      <w:proofErr w:type="spellEnd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действующей на основании доверенности от 04.02.2026</w:t>
      </w:r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 xml:space="preserve"> №7-23/29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заключает настоящий договор с любым лицом, именуемым в дальнейшем «Заказчик». Договор является соглашением о предоставлении услуг на возмездной основе, заключаемым путем публичной оферты, и регламентирует порядок предоставления экскурсионных услуг и обязательства,</w:t>
      </w:r>
      <w:r w:rsidR="006A45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возникающие</w:t>
      </w:r>
      <w:proofErr w:type="gramEnd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связи с этим между «Исполнителем» и «Заказчиком», которые в дальнейшем именуются «Стороны». </w:t>
      </w:r>
    </w:p>
    <w:p w14:paraId="7394938F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Текст настоящего договора размещен на сайте: </w:t>
      </w:r>
      <w:proofErr w:type="spellStart"/>
      <w:r w:rsidRPr="00E55D02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slodych</w:t>
      </w:r>
      <w:proofErr w:type="spellEnd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@</w:t>
      </w:r>
      <w:r w:rsidRPr="00E55D02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by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разделе «Экскурсии». </w:t>
      </w:r>
    </w:p>
    <w:p w14:paraId="25EDCFD5" w14:textId="77777777" w:rsidR="00E55D02" w:rsidRPr="00E55D02" w:rsidRDefault="00E55D02" w:rsidP="00E55D02">
      <w:pPr>
        <w:numPr>
          <w:ilvl w:val="0"/>
          <w:numId w:val="1"/>
        </w:num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ПРЕДМЕТ ДОГОВОРА</w:t>
      </w:r>
    </w:p>
    <w:p w14:paraId="2F4AF406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1.1.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настоящему договору Исполнитель обязуется предоставить по заявке Заказчика в познавательных целях услуги по организации и проведению экскурсии на предприятии Исполнителя (далее – услуги), а Заказчик обязуется принять и оплатить оказанные услуги в порядке и на условиях, определенных настоящим договором. 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              1.2. Место оказания услуг: </w:t>
      </w:r>
    </w:p>
    <w:p w14:paraId="69805541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Республика Беларусь, г. Минск, ул. Радиальная, 54/2;</w:t>
      </w:r>
    </w:p>
    <w:p w14:paraId="7B539EF6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Республика Беларусь, Минская область, </w:t>
      </w:r>
      <w:proofErr w:type="spellStart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г.п</w:t>
      </w:r>
      <w:proofErr w:type="spellEnd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spellStart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Ивенец</w:t>
      </w:r>
      <w:proofErr w:type="spellEnd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ул. Промышленная, 42.</w:t>
      </w:r>
    </w:p>
    <w:p w14:paraId="52064957" w14:textId="77777777" w:rsidR="00E55D02" w:rsidRPr="00E55D02" w:rsidRDefault="00E55D02" w:rsidP="00E55D0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 </w:t>
      </w:r>
      <w:r w:rsidRPr="00E55D02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ПОРЯДОК ЗАКЛЮЧЕНИЯ ДОГОВОРА</w:t>
      </w:r>
    </w:p>
    <w:p w14:paraId="56385FC0" w14:textId="77777777" w:rsidR="00E55D02" w:rsidRPr="00E55D02" w:rsidRDefault="00E55D02" w:rsidP="00E55D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2.1. Настоящий договор является публичным договором (ст.396 Гражданского кодекса Республики Беларусь), в соответствии с которым Исполнитель принимает на себя обязательство по оказанию услуг в отношении неопределенного круга лиц (Заказчиков), обратившихся за указанными услугами. </w:t>
      </w:r>
    </w:p>
    <w:p w14:paraId="4BBE3E16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2.2. Настоящий договор является публичным предложением (офертой) Исполнителя, адресованным неопределенному кругу лиц, заключить настоящий договор (п.2. ст.407 Гражданского кодекса Республики Беларусь). </w:t>
      </w:r>
    </w:p>
    <w:p w14:paraId="5C60BD10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2.3. Заключение настоящего договора производится путем присоединения Заказчика к настоящему договору, т.е. посредством принятия (акцепта) Заказчиком условий настоящего договора в целом, без каких-либо условий, изъятий и оговорок (ст.398 Гражданского кодекса Республики Беларусь). </w:t>
      </w:r>
    </w:p>
    <w:p w14:paraId="0641FE4F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2.4. Фактом принятия (акцепта) Заказчиком условий настоящего договора является оплата Заказчиком заказанных им услуг в порядке и на условиях, определенных настоящим договором (п.3 ст.408 Гражданского кодекса Республики Беларусь). </w:t>
      </w:r>
    </w:p>
    <w:p w14:paraId="2CC5DAF7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2.5. Настоящий договор, при условии соблюдения порядка его акцепта, считается заключенным в простой письменной форме (п.2, п.3 ст.404 и п.3 ст.408 Гражданского кодекса Республики Беларусь). </w:t>
      </w:r>
    </w:p>
    <w:p w14:paraId="3D6E0D66" w14:textId="77777777" w:rsidR="00E55D02" w:rsidRPr="00E55D02" w:rsidRDefault="00E55D02" w:rsidP="00E55D0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3.     ПРАВА И ОБЯЗАННОСТИ СТОРОН</w:t>
      </w:r>
    </w:p>
    <w:p w14:paraId="4204C976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3.1. Исполнитель обязуется: </w:t>
      </w:r>
    </w:p>
    <w:p w14:paraId="4CB191AD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3.1.1. В течение действия настоящего договора оказывать Заказчику услуги собственными силами, средствами или с привлечением третьих лиц.</w:t>
      </w:r>
    </w:p>
    <w:p w14:paraId="532E8392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3.1.2. Строго соблюдать нормы охраны труда и техники безопасности.</w:t>
      </w:r>
    </w:p>
    <w:p w14:paraId="3A7A5D31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3.1.3. Оказывать услуги качественно и в соответствии с порядком предоставления экскурсионных услуг, указанным в положении об организации экскурсий на </w:t>
      </w:r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ОАО «Кондитерская фабрика «</w:t>
      </w:r>
      <w:proofErr w:type="spellStart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Слодыч</w:t>
      </w:r>
      <w:proofErr w:type="spellEnd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»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(далее – Положение). </w:t>
      </w:r>
    </w:p>
    <w:p w14:paraId="035602E3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3.1.4. Принять от Заказчика заявку на оказание услуг и организовать для Заказчика экскурсию на предприятии Исполнителя в указанном в заявке составе группы с учетом соблюдения установленных Положением требований относительно количества человек в группе. </w:t>
      </w:r>
    </w:p>
    <w:p w14:paraId="15B96907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3.1.5. Своевременно сообщать Заказчику сведения о всех изменениях, дополнениях, связанных с предоставлением услуг.</w:t>
      </w:r>
    </w:p>
    <w:p w14:paraId="04FEEB9E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3.2. Заказчик обязуется:   </w:t>
      </w:r>
    </w:p>
    <w:p w14:paraId="42A1B71C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3.2.1. До подачи заявки ознакомиться с Положением об организации экскурсий на </w:t>
      </w:r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ОАО «Кондитерская фабрика «</w:t>
      </w:r>
      <w:proofErr w:type="spellStart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Слодыч</w:t>
      </w:r>
      <w:proofErr w:type="spellEnd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 xml:space="preserve">» 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настоящим договором. </w:t>
      </w:r>
    </w:p>
    <w:p w14:paraId="50FA752D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Положение размещено на сайте </w:t>
      </w:r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ОАО «Кондитерская фабрика «</w:t>
      </w:r>
      <w:proofErr w:type="spellStart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Слодыч</w:t>
      </w:r>
      <w:proofErr w:type="spellEnd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»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разделе «Экскурсии». </w:t>
      </w:r>
    </w:p>
    <w:p w14:paraId="302C1CA3" w14:textId="77777777" w:rsidR="00C0597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3.2.2. После предварительного бронирования по телефону, указанному на сайте Исполнителя, с окончательным согласованием (подтверждениям) с Исполнителем даты, места и </w:t>
      </w:r>
    </w:p>
    <w:p w14:paraId="45440AD9" w14:textId="77777777" w:rsidR="00C05972" w:rsidRDefault="00C0597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966A389" w14:textId="77777777" w:rsidR="00C05972" w:rsidRDefault="00C0597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3663538" w14:textId="77777777" w:rsidR="00C05972" w:rsidRDefault="00C0597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36E2E8B" w14:textId="3EF54BB5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времени проведения экскурсии, оплатить услуги Исполнителя в размере, сроки и порядке, установленные настоящим договором и действующими ценами Исполнителя.</w:t>
      </w:r>
    </w:p>
    <w:p w14:paraId="24FC5341" w14:textId="638E2A27" w:rsidR="00E55D02" w:rsidRPr="00E55D02" w:rsidRDefault="00C05972" w:rsidP="00C0597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</w:t>
      </w:r>
      <w:r w:rsidR="00E55D02"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3.2.3. Согласиться с условиями настоящей оферты и внутренними регламентирующими документами Исполнителя. </w:t>
      </w:r>
    </w:p>
    <w:p w14:paraId="7F12A666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3.2.4. Направить Исполнителю заявку на оказание услуг не позднее, чем за семь суток до планируемой даты начала оказания услуг. </w:t>
      </w:r>
    </w:p>
    <w:p w14:paraId="09868354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3.2.5. Обеспечить соблюдение группой установленных правил поведения и мер безопасности в соответствии с проведенным инструктажем. </w:t>
      </w:r>
    </w:p>
    <w:p w14:paraId="0868F321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3.3. К экскурсии допускаются только здоровые лица, которые в предыдущие 14 дней контактов с инфекционными больными не имели, а также лица, достигшие на момент проведения экскурсии 9 лет. Лица, не выполняющие настоящие требования, а также требования охраны труда и пожарной безопасности и правила поведения на территории предприятия, будут не допущены к экскурсии и удалены с территории </w:t>
      </w:r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ОАО «Кондитерская фабрика «</w:t>
      </w:r>
      <w:proofErr w:type="spellStart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Слодыч</w:t>
      </w:r>
      <w:proofErr w:type="spellEnd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»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при этом денежные средства, оплаченные за экскурсию, Заказчику не возвращаются. </w:t>
      </w:r>
    </w:p>
    <w:p w14:paraId="3D43E2A6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3.4. Исполнитель имеет право:</w:t>
      </w:r>
    </w:p>
    <w:p w14:paraId="705AD3D7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3.4.1. Требовать от Заказчика полного согласия с условиями настоящего договора и внутренними регламентирующими документами.  </w:t>
      </w:r>
    </w:p>
    <w:p w14:paraId="677DE1A1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3.5. Заказчик имеет право:</w:t>
      </w:r>
    </w:p>
    <w:p w14:paraId="6345C783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3.5.1. Получить заявленные и оплаченные услуги в полном объеме на согласованных условиях.</w:t>
      </w:r>
    </w:p>
    <w:p w14:paraId="0703C742" w14:textId="77777777" w:rsidR="00E55D02" w:rsidRPr="00E55D02" w:rsidRDefault="00E55D02" w:rsidP="00E55D0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4.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55D02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СТОИМОСТЬ, ПОРЯДОК И СРОКИ ОПЛАТЫ УСЛУГ</w:t>
      </w:r>
    </w:p>
    <w:p w14:paraId="36FFDA36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4.1. Стоимость услуг, оказываемых в рамках настоящего договора, указана на сайте Исполнителя. Стоимость указана за одного человека. </w:t>
      </w:r>
    </w:p>
    <w:p w14:paraId="10631C0B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4.2. Оплата за экскурсию осуществляется после подтверждения (согласования) Исполнителем даты проведения экскурсии. Оплата осуществляется в порядке 100% предоплаты.</w:t>
      </w:r>
    </w:p>
    <w:p w14:paraId="45377DFB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4.3. Заказчики, являющиеся юридическими лицами, осуществляют оплату заказанных услуг посредством безналичного перевода денежных средств на расчетный счет Исполнителя согласно данным и реквизитам, указанным в настоящем договоре. </w:t>
      </w:r>
    </w:p>
    <w:p w14:paraId="7CE8D18F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назначении платежа обязательно указать: </w:t>
      </w:r>
    </w:p>
    <w:p w14:paraId="0ABC50D1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«Оплата за экскурсию (указать дату экскурсии, ФИО Заказчика (если это индивидуальная заявка) или название юридического лица (если это заявка от юридического лица)», согласно оформленной заявки. </w:t>
      </w:r>
    </w:p>
    <w:p w14:paraId="75750AC2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4.4. Оплата за экскурсию физическими лицами производится путем внесения наличных денежных средств в кассу Исполнителя в рабочий день (с понедельника по пятницу) с 8.30 до 17.00. Внесение наличных денежных средств в кассу Исполнителя за экскурсионную группу осуществляет руководитель экскурсионный группы. </w:t>
      </w:r>
    </w:p>
    <w:p w14:paraId="262AB475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4.5. В случае неоплаты Заказчиком стоимости услуг в оговоренные сроки Исполнитель оставляет за собой право аннулировать услугу или перенести на более позднее время по согласованию с Заказчиком. </w:t>
      </w:r>
    </w:p>
    <w:p w14:paraId="4F59A945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 4.6. В случае неявки Заказчика (группы) или опоздания более чем на 30 минут к месту оказания услуг по вине Заказчика, стоимость оплаченных услуг возврату не подлежит, а программа экскурсии может быть сокращена. </w:t>
      </w:r>
    </w:p>
    <w:p w14:paraId="3DBFA1D2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 4.7. В случае невозможности проведения в назначенный день экскурсии, Исполнитель обязан уведомить Заказчика за один день до планируемой даты проведения. </w:t>
      </w:r>
    </w:p>
    <w:p w14:paraId="7BAFC263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 4.8. После окончания каждой экскурсии, Заказчиком по которой являлось юридическое или физическое лицо, составляется акт сдачи-приёмки оказанных услуг по настоящему договору. </w:t>
      </w:r>
    </w:p>
    <w:p w14:paraId="20C14CA6" w14:textId="77777777" w:rsidR="00E55D02" w:rsidRPr="00E55D02" w:rsidRDefault="00E55D02" w:rsidP="00E55D0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5. ОТВЕТСТВЕННОСТЬ СТОРОН</w:t>
      </w:r>
    </w:p>
    <w:p w14:paraId="32A6395F" w14:textId="77777777" w:rsidR="00E55D02" w:rsidRPr="00E55D02" w:rsidRDefault="00E55D02" w:rsidP="00E55D02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5.1. За неисполнение или ненадлежащее исполнение своих обязательств, Стороны несут ответственность в соответствии с условиями настоящего договора, а в случаях, не оговоренных в условиях договора – в соответствии с действующим законодательством Республики Беларусь.</w:t>
      </w:r>
    </w:p>
    <w:p w14:paraId="77CEDDD4" w14:textId="77777777" w:rsidR="00C05972" w:rsidRDefault="00E55D02" w:rsidP="00C059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 5.2. Исполнитель несет ответственность за качество оказания услуг и контроль за деятельностью непосредственных исполнителей, осуществляющих экскурсионное обслуживание. </w:t>
      </w:r>
    </w:p>
    <w:p w14:paraId="1B0D070F" w14:textId="14400A11" w:rsidR="00C05972" w:rsidRDefault="00E55D02" w:rsidP="00C059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  5.3. Заказчик несет ответственность за жизнь, здоровье и соблюдение правил по технике безопасности, соблюдение санитарных мер. Ответственность за жизнь и здоровье участников экскурсионной группы возлагается на самого участника и руководителя экскурсионной группы (при</w:t>
      </w:r>
    </w:p>
    <w:p w14:paraId="7D03AAE8" w14:textId="5EC03B1D" w:rsidR="00E55D02" w:rsidRPr="00E55D02" w:rsidRDefault="00E55D02" w:rsidP="00C0597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наличии). Руководитель группы обязан обеспечить участниками группы соблюдение требований инструкции по охране труда и пожарной безопасности при проведении экскурсии на </w:t>
      </w:r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ОАО «Кондитерская фабрика «</w:t>
      </w:r>
      <w:proofErr w:type="spellStart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Слодыч</w:t>
      </w:r>
      <w:proofErr w:type="spellEnd"/>
      <w:r w:rsidRPr="00E55D02">
        <w:rPr>
          <w:rFonts w:ascii="Times New Roman" w:eastAsia="Courier New" w:hAnsi="Times New Roman" w:cs="Times New Roman"/>
          <w:kern w:val="0"/>
          <w:lang w:eastAsia="ar-SA"/>
          <w14:ligatures w14:val="none"/>
        </w:rPr>
        <w:t>»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(далее – Инструкция). Инструкция размещается на сайте Исполнителя в разделе «Экскурсии». </w:t>
      </w:r>
    </w:p>
    <w:p w14:paraId="10C08477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 5.4. Стороны освобождаются от ответственности за неисполнение или ненадлежащее исполнение обязательств по договору, если докажут, что это было вызвано возникновением обстоятельств непреодолимой силы (война, стихийные бедствия, эпидемии, решения органов государственной власти и управления, а также другие обстоятельства, не зависящие от воли сторон, и не поддающиеся их контролю). </w:t>
      </w:r>
    </w:p>
    <w:p w14:paraId="44A67836" w14:textId="77777777" w:rsidR="00E55D02" w:rsidRPr="00E55D02" w:rsidRDefault="00E55D02" w:rsidP="00E55D0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6. ИЗМЕНЕНИЕ И РАСТОРЖЕНИЕ ДОГОВОРА</w:t>
      </w:r>
    </w:p>
    <w:p w14:paraId="415E852F" w14:textId="44FC0E32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6.1. Настоящий договор считается заключенным с момента получения Исполнителем денежных средств, уплаченных Заказчиком в счет оплаты </w:t>
      </w:r>
      <w:proofErr w:type="gramStart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заказанных</w:t>
      </w:r>
      <w:r w:rsidR="0084710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</w:t>
      </w:r>
      <w:r w:rsidR="0084710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услуг</w:t>
      </w:r>
      <w:proofErr w:type="gramEnd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действует до полного исполнения сторонами своих обязательств.</w:t>
      </w:r>
    </w:p>
    <w:p w14:paraId="6228468C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6.2. Исполнитель вправе в одностороннем порядке расторгнуть настоящий договор.</w:t>
      </w:r>
    </w:p>
    <w:p w14:paraId="3E2746F8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6.3. Текст изменений и/или дополнений настоящего договора, либо его новая редакция доводится Исполнителем до всеобщего сведения посредством размещения (опубликования) соответствующей информации на сайте Исполнителя </w:t>
      </w:r>
      <w:proofErr w:type="spellStart"/>
      <w:r w:rsidRPr="00E55D02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slodych</w:t>
      </w:r>
      <w:proofErr w:type="spellEnd"/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@</w:t>
      </w:r>
      <w:r w:rsidRPr="00E55D02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by</w:t>
      </w: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3DA7755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6.4. В случае несогласия с внесенными изменениями и/или дополнениями, Заказчик имеет право расторгнуть настоящий договор.</w:t>
      </w:r>
    </w:p>
    <w:p w14:paraId="6F20A62F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6.5. Стороны безоговорочно соглашаются с тем, что молчание (отсутствие письменных уведомлений о расторжении настоящего договора) признается согласием и присоединением Заказчика к новой редакции настоящего договора (п.3 ст.159 Гражданского кодекса Республики Беларусь). </w:t>
      </w:r>
    </w:p>
    <w:p w14:paraId="52943CA7" w14:textId="77777777" w:rsidR="00E55D02" w:rsidRPr="00E55D02" w:rsidRDefault="00E55D02" w:rsidP="00E55D0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7. ПОРЯДОК РАЗРЕШЕНИЯ СПОРОВ</w:t>
      </w:r>
    </w:p>
    <w:p w14:paraId="1BE7BBF2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7.1. Все споры и разногласия, связанные с настоящим договором, Стороны обязуются разрешать путем переговоров.</w:t>
      </w:r>
    </w:p>
    <w:p w14:paraId="2421EE42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7.2. В случае если Сторонам не удастся разрешить все спорные вопросы в порядке, установленном п.7.1 настоящего договора, все споры, возникающие из настоящего договора, в том числе связанные с его заключением, изменением, расторжением, исполнением, недействительностью подлежат разрешению в судебном порядке в соответствии с законодательством Республики Беларусь. </w:t>
      </w:r>
    </w:p>
    <w:p w14:paraId="44BE2E6C" w14:textId="77777777" w:rsidR="00E55D02" w:rsidRPr="00E55D02" w:rsidRDefault="00E55D02" w:rsidP="00E55D0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8. ДОПОЛНИТЕЛЬНЫЕ УСЛОВИЯ</w:t>
      </w:r>
    </w:p>
    <w:p w14:paraId="4F07B3E9" w14:textId="77777777" w:rsidR="00E55D02" w:rsidRPr="00E55D02" w:rsidRDefault="00E55D02" w:rsidP="00E55D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8.1. В иных случаях, не предусмотренных настоящим договором, стороны руководствуются действующим законодательством Республики Беларусь. </w:t>
      </w:r>
    </w:p>
    <w:p w14:paraId="758DC0D7" w14:textId="77777777" w:rsidR="00E55D02" w:rsidRPr="00E55D02" w:rsidRDefault="00E55D02" w:rsidP="00E55D02">
      <w:pPr>
        <w:widowControl w:val="0"/>
        <w:numPr>
          <w:ilvl w:val="1"/>
          <w:numId w:val="0"/>
        </w:numPr>
        <w:tabs>
          <w:tab w:val="left" w:pos="720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9.</w:t>
      </w:r>
      <w:r w:rsidRPr="00E55D0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Pr="00E55D02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ЮРИДИЧЕСКИЙ АДРЕС И ПЛАТЕЖНЫЕ РЕКВИЗИТЫ ИСПОЛНИТЕЛЯ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495"/>
        <w:gridCol w:w="4819"/>
      </w:tblGrid>
      <w:tr w:rsidR="00E55D02" w:rsidRPr="00E55D02" w14:paraId="66636606" w14:textId="77777777" w:rsidTr="006E0599">
        <w:tc>
          <w:tcPr>
            <w:tcW w:w="5495" w:type="dxa"/>
            <w:shd w:val="clear" w:color="auto" w:fill="auto"/>
          </w:tcPr>
          <w:p w14:paraId="5A2BF815" w14:textId="77777777" w:rsidR="00E55D02" w:rsidRPr="00E55D02" w:rsidRDefault="00E55D02" w:rsidP="00E55D0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E55D0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ОАО «Кондитерская фабрика «</w:t>
            </w:r>
            <w:proofErr w:type="spellStart"/>
            <w:r w:rsidRPr="00E55D0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Слодыч</w:t>
            </w:r>
            <w:proofErr w:type="spellEnd"/>
            <w:r w:rsidRPr="00E55D0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»</w:t>
            </w:r>
          </w:p>
          <w:p w14:paraId="63D920C2" w14:textId="77777777" w:rsidR="00E55D02" w:rsidRPr="00E55D02" w:rsidRDefault="00E55D02" w:rsidP="00E55D0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E55D0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220070, г. Минск, ул. Радиальная 54/2</w:t>
            </w:r>
          </w:p>
          <w:p w14:paraId="1BCA983B" w14:textId="77777777" w:rsidR="00E55D02" w:rsidRPr="00E55D02" w:rsidRDefault="00E55D02" w:rsidP="00E55D0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E55D0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УНП 100129695</w:t>
            </w:r>
          </w:p>
          <w:p w14:paraId="463EDC89" w14:textId="77777777" w:rsidR="00E55D02" w:rsidRPr="00E55D02" w:rsidRDefault="00E55D02" w:rsidP="00E55D0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E55D0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 xml:space="preserve">р/с № BY63BAPB30122422500170000000, ОАО «Белагропромбанк», 220004 г. Минск, </w:t>
            </w:r>
          </w:p>
          <w:p w14:paraId="749F4A16" w14:textId="77777777" w:rsidR="00E55D02" w:rsidRPr="00E55D02" w:rsidRDefault="00E55D02" w:rsidP="00E55D0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E55D0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ул. Романовская Слобода,8</w:t>
            </w:r>
          </w:p>
          <w:p w14:paraId="1DEA116D" w14:textId="77777777" w:rsidR="00E55D02" w:rsidRPr="00E55D02" w:rsidRDefault="00E55D02" w:rsidP="00E55D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E55D0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БИК BAPBBY2X, код 974</w:t>
            </w:r>
          </w:p>
          <w:p w14:paraId="37AB3793" w14:textId="77777777" w:rsidR="00E55D02" w:rsidRPr="00E55D02" w:rsidRDefault="00E55D02" w:rsidP="00E55D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55D02">
              <w:rPr>
                <w:rFonts w:ascii="Times New Roman" w:eastAsia="Times New Roman" w:hAnsi="Times New Roman" w:cs="Times New Roman"/>
                <w:bCs/>
                <w:iCs/>
                <w:kern w:val="0"/>
                <w:sz w:val="16"/>
                <w:szCs w:val="16"/>
                <w:lang w:eastAsia="ar-SA"/>
                <w14:ligatures w14:val="none"/>
              </w:rPr>
              <w:t xml:space="preserve">+375 17 355-15-30                                       </w:t>
            </w:r>
            <w:r w:rsidRPr="00E55D02">
              <w:rPr>
                <w:rFonts w:ascii="Times New Roman" w:eastAsia="Times New Roman" w:hAnsi="Times New Roman" w:cs="Times New Roman"/>
                <w:bCs/>
                <w:iCs/>
                <w:kern w:val="0"/>
                <w:sz w:val="16"/>
                <w:szCs w:val="16"/>
                <w:lang w:val="en-US" w:eastAsia="ar-SA"/>
                <w14:ligatures w14:val="none"/>
              </w:rPr>
              <w:t>info</w:t>
            </w:r>
            <w:r w:rsidRPr="00E55D02">
              <w:rPr>
                <w:rFonts w:ascii="Times New Roman" w:eastAsia="Times New Roman" w:hAnsi="Times New Roman" w:cs="Times New Roman"/>
                <w:bCs/>
                <w:iCs/>
                <w:kern w:val="0"/>
                <w:sz w:val="16"/>
                <w:szCs w:val="16"/>
                <w:lang w:eastAsia="ar-SA"/>
                <w14:ligatures w14:val="none"/>
              </w:rPr>
              <w:t>@</w:t>
            </w:r>
            <w:proofErr w:type="spellStart"/>
            <w:r w:rsidRPr="00E55D02">
              <w:rPr>
                <w:rFonts w:ascii="Times New Roman" w:eastAsia="Times New Roman" w:hAnsi="Times New Roman" w:cs="Times New Roman"/>
                <w:bCs/>
                <w:iCs/>
                <w:kern w:val="0"/>
                <w:sz w:val="16"/>
                <w:szCs w:val="16"/>
                <w:lang w:val="en-US" w:eastAsia="ar-SA"/>
                <w14:ligatures w14:val="none"/>
              </w:rPr>
              <w:t>slodych</w:t>
            </w:r>
            <w:proofErr w:type="spellEnd"/>
            <w:r w:rsidRPr="00E55D02">
              <w:rPr>
                <w:rFonts w:ascii="Times New Roman" w:eastAsia="Times New Roman" w:hAnsi="Times New Roman" w:cs="Times New Roman"/>
                <w:bCs/>
                <w:iCs/>
                <w:kern w:val="0"/>
                <w:sz w:val="16"/>
                <w:szCs w:val="16"/>
                <w:lang w:eastAsia="ar-SA"/>
                <w14:ligatures w14:val="none"/>
              </w:rPr>
              <w:t>.</w:t>
            </w:r>
            <w:r w:rsidRPr="00E55D02">
              <w:rPr>
                <w:rFonts w:ascii="Times New Roman" w:eastAsia="Times New Roman" w:hAnsi="Times New Roman" w:cs="Times New Roman"/>
                <w:bCs/>
                <w:iCs/>
                <w:kern w:val="0"/>
                <w:sz w:val="16"/>
                <w:szCs w:val="16"/>
                <w:lang w:val="en-US" w:eastAsia="ar-SA"/>
                <w14:ligatures w14:val="none"/>
              </w:rPr>
              <w:t>by</w:t>
            </w:r>
          </w:p>
        </w:tc>
        <w:tc>
          <w:tcPr>
            <w:tcW w:w="4819" w:type="dxa"/>
            <w:shd w:val="clear" w:color="auto" w:fill="auto"/>
          </w:tcPr>
          <w:p w14:paraId="3E7FC5FD" w14:textId="77777777" w:rsidR="00E55D02" w:rsidRPr="00E55D02" w:rsidRDefault="00E55D02" w:rsidP="00E55D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46DB4E9B" w14:textId="77777777" w:rsidR="00E55D02" w:rsidRPr="00E55D02" w:rsidRDefault="00E55D02" w:rsidP="00E55D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ourier New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0E4DEC98" w14:textId="77777777" w:rsidR="00E55D02" w:rsidRPr="00E55D02" w:rsidRDefault="00E55D02" w:rsidP="00E55D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D0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    О.М. Близнюк</w:t>
      </w:r>
    </w:p>
    <w:p w14:paraId="5E7A32B9" w14:textId="77777777" w:rsidR="00E55D02" w:rsidRPr="00E55D02" w:rsidRDefault="00E55D02" w:rsidP="00E55D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40D54278" w14:textId="77777777" w:rsidR="00A11E02" w:rsidRDefault="00A11E02"/>
    <w:sectPr w:rsidR="00A11E02" w:rsidSect="00E55D02">
      <w:footerReference w:type="default" r:id="rId7"/>
      <w:pgSz w:w="11906" w:h="16838"/>
      <w:pgMar w:top="11" w:right="386" w:bottom="142" w:left="1259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11DFA" w14:textId="77777777" w:rsidR="00657D05" w:rsidRDefault="00657D05" w:rsidP="00E55D02">
      <w:pPr>
        <w:spacing w:after="0" w:line="240" w:lineRule="auto"/>
      </w:pPr>
      <w:r>
        <w:separator/>
      </w:r>
    </w:p>
  </w:endnote>
  <w:endnote w:type="continuationSeparator" w:id="0">
    <w:p w14:paraId="61645344" w14:textId="77777777" w:rsidR="00657D05" w:rsidRDefault="00657D05" w:rsidP="00E5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326B" w14:textId="06A48B45" w:rsidR="00E55D02" w:rsidRDefault="00E55D02">
    <w:pPr>
      <w:pStyle w:val="ae"/>
    </w:pPr>
  </w:p>
  <w:p w14:paraId="3EAE2853" w14:textId="77777777" w:rsidR="00E80E6E" w:rsidRDefault="00E80E6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D13A3" w14:textId="77777777" w:rsidR="00657D05" w:rsidRDefault="00657D05" w:rsidP="00E55D02">
      <w:pPr>
        <w:spacing w:after="0" w:line="240" w:lineRule="auto"/>
      </w:pPr>
      <w:r>
        <w:separator/>
      </w:r>
    </w:p>
  </w:footnote>
  <w:footnote w:type="continuationSeparator" w:id="0">
    <w:p w14:paraId="7A218B1A" w14:textId="77777777" w:rsidR="00657D05" w:rsidRDefault="00657D05" w:rsidP="00E5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9C169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872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02"/>
    <w:rsid w:val="0003107B"/>
    <w:rsid w:val="00216850"/>
    <w:rsid w:val="002E2E5E"/>
    <w:rsid w:val="003750D3"/>
    <w:rsid w:val="004F70BB"/>
    <w:rsid w:val="00657D05"/>
    <w:rsid w:val="006A453A"/>
    <w:rsid w:val="00847106"/>
    <w:rsid w:val="009A210E"/>
    <w:rsid w:val="009B5C43"/>
    <w:rsid w:val="00A11E02"/>
    <w:rsid w:val="00A43B1B"/>
    <w:rsid w:val="00BD1C3F"/>
    <w:rsid w:val="00C05972"/>
    <w:rsid w:val="00E55D02"/>
    <w:rsid w:val="00E8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4B66"/>
  <w15:chartTrackingRefBased/>
  <w15:docId w15:val="{37E105C5-8234-405B-9583-401F1B38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5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5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5D0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5D0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5D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5D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5D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5D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5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5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5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5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5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5D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5D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5D0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5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5D0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5D0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rsid w:val="00E55D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E55D02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rsid w:val="00E55D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E55D02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1531</Words>
  <Characters>8733</Characters>
  <Application>Microsoft Office Word</Application>
  <DocSecurity>0</DocSecurity>
  <Lines>72</Lines>
  <Paragraphs>20</Paragraphs>
  <ScaleCrop>false</ScaleCrop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2026-03-25T07:44:00Z</dcterms:created>
  <dcterms:modified xsi:type="dcterms:W3CDTF">2026-08-10T10:47:00Z</dcterms:modified>
</cp:coreProperties>
</file>